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00"/>
      </w:tblGrid>
      <w:tr w:rsidR="005E621A" w:rsidRPr="005E621A" w:rsidTr="005E6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621A" w:rsidRPr="005E621A" w:rsidRDefault="005E621A" w:rsidP="005E62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Уважаемые коллеги!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Поздравляем с приближающимся Днём великой Победы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 приглашаем участвовать в конкурсах: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 </w:t>
            </w:r>
            <w:hyperlink r:id="rId5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"Парад Побе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д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ы"</w:t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 </w:t>
            </w:r>
            <w:hyperlink r:id="rId6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"Наши побед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и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тели"</w:t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Кроме этого есть ещё большое количество других конкурсов рисунков и поделок, на самые разные темы, выбирайте по интересам.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069A7A6F" wp14:editId="6F57A613">
                  <wp:extent cx="2152650" cy="285750"/>
                  <wp:effectExtent l="0" t="0" r="0" b="0"/>
                  <wp:docPr id="2" name="Рисунок 2" descr="Перейти к конкурсам рисунков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рейти к конкурсам рисунков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вас ждут 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34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международных конкурса для дошкольников. Участвовать во всех конкурсах можно до 31 мая 2017г. 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108B181F" wp14:editId="4329226C">
                  <wp:extent cx="3067050" cy="285750"/>
                  <wp:effectExtent l="0" t="0" r="0" b="0"/>
                  <wp:docPr id="3" name="Рисунок 3" descr="Перейти к конкурсам для дошкольников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ейти к конкурсам для дошкольников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 ещё мы готовы оказать </w:t>
            </w:r>
            <w:proofErr w:type="spellStart"/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всестроннюю</w:t>
            </w:r>
            <w:proofErr w:type="spellEnd"/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помощь педагогам для аттестации. Для этого у нас есть все инструменты: 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  <w:t>1. Самые правильные публикации!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Кроме размещения обычных публикаций в СМИ (свидетельство о регистрации СМИ ЭЛ № ФС 77 - 64656) или публикаций мастер-классов, у нас зарегистрировано издательство (в РКП № 9908210), что позволяет публиковать статьи в сборниках с присвоением своих номеров ISBN. Такие публикации имеют гораздо больший вес при аттестации на первую и высшую категории.</w:t>
            </w:r>
            <w:bookmarkStart w:id="0" w:name="_GoBack"/>
            <w:bookmarkEnd w:id="0"/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Срок публикации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 отправки свидетельства обычно не превышает 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рабочий день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1C1A55D0" wp14:editId="395AD877">
                  <wp:extent cx="2381250" cy="285750"/>
                  <wp:effectExtent l="0" t="0" r="0" b="0"/>
                  <wp:docPr id="4" name="Рисунок 4" descr="Опубликовать педагогический материал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убликовать педагогический материал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2. Конкурсы для педагогов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со статусом "Международный" помогут быстро получить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дополнительные баллы для аттестации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В частности есть много таких конкурсы, где на вопросы можно отвечать онлайн и сразу получить диплом. 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6D2F2724" wp14:editId="44FD8F15">
                  <wp:extent cx="2581275" cy="285750"/>
                  <wp:effectExtent l="0" t="0" r="9525" b="0"/>
                  <wp:docPr id="5" name="Рисунок 5" descr="Перейти к конкурсам для педагогов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ейти к конкурсам для педагогов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Новые международные конкурсы 2017г. для педагогов ДОУ: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 </w:t>
            </w:r>
            <w:hyperlink r:id="rId15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Лучший педагог ДОУ - 2017</w:t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 </w:t>
            </w:r>
            <w:hyperlink r:id="rId16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Лучший воспитатель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 xml:space="preserve"> 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- 2017</w:t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 </w:t>
            </w:r>
            <w:hyperlink r:id="rId17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Лучшая группа детского сада</w:t>
              </w:r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br/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конкурсах с вопросами-ответами можно участвовать онлайн и сразу получить диплом.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3. Педагогические конференции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 которых можно принять участие заочно.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4E66EDF9" wp14:editId="5DC43F06">
                  <wp:extent cx="2781300" cy="285750"/>
                  <wp:effectExtent l="0" t="0" r="0" b="0"/>
                  <wp:docPr id="6" name="Рисунок 6" descr="Участие в педагогической конферен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частие в педагогической конферен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4. Издательство "Лучшее Решение" может опубликовать вашу книгу или учебное пособие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если вы  подготовите материал. Подробнее про Издательство см. </w:t>
            </w:r>
            <w:hyperlink r:id="rId19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здесь</w:t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За это сразу можно получить много баллов для аттестации.</w:t>
            </w:r>
          </w:p>
        </w:tc>
      </w:tr>
      <w:tr w:rsidR="005E621A" w:rsidRPr="005E621A" w:rsidTr="005E6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621A" w:rsidRPr="005E621A" w:rsidRDefault="005E621A" w:rsidP="005E62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на нашем сайте </w:t>
            </w:r>
            <w:hyperlink r:id="rId20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www.</w:t>
              </w:r>
            </w:hyperlink>
            <w:hyperlink r:id="rId21" w:tgtFrame="_blank" w:history="1">
              <w:r w:rsidRPr="005E621A">
                <w:rPr>
                  <w:rFonts w:ascii="Times New Roman" w:eastAsia="Times New Roman" w:hAnsi="Times New Roman" w:cs="Times New Roman"/>
                  <w:color w:val="990099"/>
                  <w:sz w:val="23"/>
                  <w:szCs w:val="23"/>
                  <w:u w:val="single"/>
                  <w:lang w:eastAsia="ru-RU"/>
                </w:rPr>
                <w:t>lureshenie.ru</w:t>
              </w:r>
            </w:hyperlink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уже 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доступно для решения онлайн 225 (!)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 олимпиад и конкурсов по самым разным предметам и направлениям, в </w:t>
            </w:r>
            <w:proofErr w:type="spellStart"/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т.ч</w:t>
            </w:r>
            <w:proofErr w:type="spellEnd"/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 </w:t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 для дошкольников и для педагогов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И сразу после ответов на вопросы можно сформировать и получить диплом. Это крупнейший сайт по </w:t>
            </w:r>
            <w:proofErr w:type="gramStart"/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полноценным</w:t>
            </w:r>
            <w:proofErr w:type="gramEnd"/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онлайн-решениям в России. 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5E621A">
              <w:rPr>
                <w:rFonts w:ascii="Times New Roman" w:eastAsia="Times New Roman" w:hAnsi="Times New Roman" w:cs="Times New Roman"/>
                <w:b/>
                <w:bCs/>
                <w:noProof/>
                <w:color w:val="990099"/>
                <w:sz w:val="23"/>
                <w:szCs w:val="23"/>
                <w:lang w:eastAsia="ru-RU"/>
              </w:rPr>
              <w:drawing>
                <wp:inline distT="0" distB="0" distL="0" distR="0" wp14:anchorId="4CB2B3A7" wp14:editId="7EA2EBC6">
                  <wp:extent cx="1952625" cy="285750"/>
                  <wp:effectExtent l="0" t="0" r="9525" b="0"/>
                  <wp:docPr id="7" name="Рисунок 7" descr="Решать олимпиады и конкурсы онлайн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шать олимпиады и конкурсы онлайн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1A" w:rsidRPr="005E621A" w:rsidTr="005E621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E621A" w:rsidRPr="005E621A" w:rsidRDefault="005E621A" w:rsidP="005E621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наилучшими пожеланиями, 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Генеральный директор ОЦ "Лучшее Решение" </w:t>
            </w:r>
            <w:r w:rsidRPr="005E62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Алексеев А.Б.</w:t>
            </w:r>
          </w:p>
        </w:tc>
      </w:tr>
    </w:tbl>
    <w:p w:rsidR="00B5114B" w:rsidRDefault="00B5114B"/>
    <w:sectPr w:rsidR="00B5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1A"/>
    <w:rsid w:val="005E621A"/>
    <w:rsid w:val="00723DCD"/>
    <w:rsid w:val="00B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CD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23DC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CD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CD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C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C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DC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3DC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3DC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3DC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23DC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23DC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23DC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3DC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3DCD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23DCD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23DC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3DC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23DC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23DCD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23DCD"/>
    <w:rPr>
      <w:b/>
      <w:i/>
      <w:iCs/>
    </w:rPr>
  </w:style>
  <w:style w:type="paragraph" w:styleId="aa">
    <w:name w:val="No Spacing"/>
    <w:link w:val="ab"/>
    <w:uiPriority w:val="1"/>
    <w:qFormat/>
    <w:rsid w:val="00723DCD"/>
  </w:style>
  <w:style w:type="character" w:customStyle="1" w:styleId="ab">
    <w:name w:val="Без интервала Знак"/>
    <w:basedOn w:val="a0"/>
    <w:link w:val="aa"/>
    <w:uiPriority w:val="1"/>
    <w:rsid w:val="00723DCD"/>
  </w:style>
  <w:style w:type="paragraph" w:styleId="ac">
    <w:name w:val="List Paragraph"/>
    <w:basedOn w:val="a"/>
    <w:uiPriority w:val="34"/>
    <w:qFormat/>
    <w:rsid w:val="00723DCD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23DCD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23DC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23DC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23DC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23DCD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23DC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23DCD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23DCD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23DCD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23DCD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E62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CD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23DC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DCD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DCD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C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D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D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D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D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D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CD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3DCD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3DCD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3DC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3DCD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23DC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23DC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23DC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3DC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3DCD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23DCD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23DCD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3DCD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23DCD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23DCD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23DCD"/>
    <w:rPr>
      <w:b/>
      <w:i/>
      <w:iCs/>
    </w:rPr>
  </w:style>
  <w:style w:type="paragraph" w:styleId="aa">
    <w:name w:val="No Spacing"/>
    <w:link w:val="ab"/>
    <w:uiPriority w:val="1"/>
    <w:qFormat/>
    <w:rsid w:val="00723DCD"/>
  </w:style>
  <w:style w:type="character" w:customStyle="1" w:styleId="ab">
    <w:name w:val="Без интервала Знак"/>
    <w:basedOn w:val="a0"/>
    <w:link w:val="aa"/>
    <w:uiPriority w:val="1"/>
    <w:rsid w:val="00723DCD"/>
  </w:style>
  <w:style w:type="paragraph" w:styleId="ac">
    <w:name w:val="List Paragraph"/>
    <w:basedOn w:val="a"/>
    <w:uiPriority w:val="34"/>
    <w:qFormat/>
    <w:rsid w:val="00723DCD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23DCD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23DCD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23DCD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23DC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23DCD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23DC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23DCD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23DCD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23DCD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23DCD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5E621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mobis.lureshenie.ru/tl.php?p=vpm/l2o/rs/lmq/5og/rs//http://www.xn--e1aaaaarquy1a8bme.xn--p1ai/teacher/konk-p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imobis.lureshenie.ru/tl.php?p=vpm/l2o/rs/lmq/5og/rs//http%3A%2F%2Flureshenie.ru" TargetMode="External"/><Relationship Id="rId7" Type="http://schemas.openxmlformats.org/officeDocument/2006/relationships/hyperlink" Target="http://imobis.lureshenie.ru/tl.php?p=vpm/l2o/rs/lmq/5og/rs//http://www.xn--e1aaaaarquy1a8bme.xn--p1ai/konk-ris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imobis.lureshenie.ru/tl.php?p=vpm/l2o/rs/lmq/5og/rs//http%3A%2F%2F%D0%BB%D1%83%D1%87%D1%88%D0%B5%D0%B5%D1%80%D0%B5%D1%88%D0%B5%D0%BD%D0%B8%D0%B5.%D1%80%D1%84%2F9000101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mobis.lureshenie.ru/tl.php?p=vpm/l2o/rs/lmq/5og/rs//http%3A%2F%2F%D0%BB%D1%83%D1%87%D1%88%D0%B5%D0%B5%D1%80%D0%B5%D1%88%D0%B5%D0%BD%D0%B8%D0%B5.%D1%80%D1%84%2F90000316" TargetMode="External"/><Relationship Id="rId20" Type="http://schemas.openxmlformats.org/officeDocument/2006/relationships/hyperlink" Target="http://imobis.lureshenie.ru/tl.php?p=vpm/l2o/rs/lmq/5og/rs//http%3A%2F%2Flureshenie.ru" TargetMode="External"/><Relationship Id="rId1" Type="http://schemas.openxmlformats.org/officeDocument/2006/relationships/styles" Target="styles.xml"/><Relationship Id="rId6" Type="http://schemas.openxmlformats.org/officeDocument/2006/relationships/hyperlink" Target="http://imobis.lureshenie.ru/tl.php?p=vpm/l2o/rs/lmq/5og/rs//http%3A%2F%2F%D0%BB%D1%83%D1%87%D1%88%D0%B5%D0%B5%D1%80%D0%B5%D1%88%D0%B5%D0%BD%D0%B8%D0%B5.%D1%80%D1%84%2F25112716" TargetMode="External"/><Relationship Id="rId11" Type="http://schemas.openxmlformats.org/officeDocument/2006/relationships/hyperlink" Target="http://imobis.lureshenie.ru/tl.php?p=vpm/l2o/rs/lmq/5og/rs//http://www.xn--e1aaaaarquy1a8bme.xn--p1ai/pub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mobis.lureshenie.ru/tl.php?p=vpm/l2o/rs/lmq/5og/rs//http%3A%2F%2F%D0%BB%D1%83%D1%87%D1%88%D0%B5%D0%B5%D1%80%D0%B5%D1%88%D0%B5%D0%BD%D0%B8%D0%B5.%D1%80%D1%84%2F25112616" TargetMode="External"/><Relationship Id="rId15" Type="http://schemas.openxmlformats.org/officeDocument/2006/relationships/hyperlink" Target="http://imobis.lureshenie.ru/tl.php?p=vpm/l2o/rs/lmq/5og/rs//http%3A%2F%2F%D0%BB%D1%83%D1%87%D1%88%D0%B5%D0%B5%D1%80%D0%B5%D1%88%D0%B5%D0%BD%D0%B8%D0%B5.%D1%80%D1%84%2F90000116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imobis.lureshenie.ru/tl.php?p=vpm/l2o/rs/lmq/5og/rs//http%3A%2F%2F%D0%BB%D1%83%D1%87%D1%88%D0%B5%D0%B5%D1%80%D0%B5%D1%88%D0%B5%D0%BD%D0%B8%D0%B5.%D1%80%D1%84%2Flr-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obis.lureshenie.ru/tl.php?p=vpm/l2o/rs/lmq/5og/rs//http://www.xn--e1aaaaarquy1a8bme.xn--p1ai/konk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imobis.lureshenie.ru/tl.php?p=vpm/l2o/rs/lmq/5og/rs//http://www.lureshenie.ru/olimp-ko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2017-05-03T12:34:00Z</dcterms:created>
  <dcterms:modified xsi:type="dcterms:W3CDTF">2017-05-03T12:44:00Z</dcterms:modified>
</cp:coreProperties>
</file>